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5" w:rsidRPr="00D24A60" w:rsidRDefault="001D1F55" w:rsidP="001D1F5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24A60">
        <w:rPr>
          <w:b/>
          <w:bCs/>
        </w:rPr>
        <w:t>Powiatowy Konkurs Plastyczny</w:t>
      </w:r>
    </w:p>
    <w:p w:rsidR="001D1F55" w:rsidRDefault="001D1F55" w:rsidP="001D1F5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24A60">
        <w:rPr>
          <w:b/>
          <w:bCs/>
        </w:rPr>
        <w:t>„Gdybym był malarzem… - Poznajemy twórczość Wojciecha Piechowskiego</w:t>
      </w:r>
    </w:p>
    <w:p w:rsidR="001D1F55" w:rsidRPr="00D24A60" w:rsidRDefault="001D1F55" w:rsidP="001D1F55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D1F55" w:rsidRPr="00D24A60" w:rsidRDefault="001D1F55" w:rsidP="001D1F55">
      <w:pPr>
        <w:pStyle w:val="NormalnyWeb"/>
        <w:spacing w:before="0" w:beforeAutospacing="0" w:after="0" w:afterAutospacing="0"/>
        <w:jc w:val="both"/>
      </w:pPr>
      <w:r w:rsidRPr="00D24A60">
        <w:rPr>
          <w:b/>
          <w:bCs/>
        </w:rPr>
        <w:t>Wojciech Piechowski</w:t>
      </w:r>
      <w:r w:rsidRPr="00D24A60">
        <w:t xml:space="preserve"> (ur. </w:t>
      </w:r>
      <w:hyperlink r:id="rId4" w:tooltip="23 kwietnia" w:history="1">
        <w:r w:rsidRPr="00D24A60">
          <w:rPr>
            <w:rStyle w:val="Hipercze"/>
            <w:color w:val="auto"/>
            <w:u w:val="none"/>
          </w:rPr>
          <w:t>23 kwietnia</w:t>
        </w:r>
      </w:hyperlink>
      <w:r w:rsidRPr="00D24A60">
        <w:t xml:space="preserve"> </w:t>
      </w:r>
      <w:hyperlink r:id="rId5" w:tooltip="1849" w:history="1">
        <w:r w:rsidRPr="00D24A60">
          <w:rPr>
            <w:rStyle w:val="Hipercze"/>
            <w:color w:val="auto"/>
            <w:u w:val="none"/>
          </w:rPr>
          <w:t>1849</w:t>
        </w:r>
      </w:hyperlink>
      <w:r w:rsidRPr="00D24A60">
        <w:t xml:space="preserve"> w ………………….., zm. </w:t>
      </w:r>
      <w:hyperlink r:id="rId6" w:tooltip="13 listopada" w:history="1">
        <w:r w:rsidRPr="00D24A60">
          <w:rPr>
            <w:rStyle w:val="Hipercze"/>
            <w:color w:val="auto"/>
            <w:u w:val="none"/>
          </w:rPr>
          <w:t>13 listopada</w:t>
        </w:r>
      </w:hyperlink>
      <w:r w:rsidRPr="00D24A60">
        <w:t xml:space="preserve"> </w:t>
      </w:r>
      <w:hyperlink r:id="rId7" w:tooltip="1911" w:history="1">
        <w:r w:rsidRPr="00D24A60">
          <w:rPr>
            <w:rStyle w:val="Hipercze"/>
            <w:color w:val="auto"/>
            <w:u w:val="none"/>
          </w:rPr>
          <w:t>1911</w:t>
        </w:r>
      </w:hyperlink>
      <w:r w:rsidRPr="00D24A60">
        <w:t xml:space="preserve"> koło </w:t>
      </w:r>
      <w:hyperlink r:id="rId8" w:tooltip="Skłóty" w:history="1">
        <w:proofErr w:type="spellStart"/>
        <w:r w:rsidRPr="00D24A60">
          <w:rPr>
            <w:rStyle w:val="Hipercze"/>
            <w:color w:val="auto"/>
            <w:u w:val="none"/>
          </w:rPr>
          <w:t>Skłót</w:t>
        </w:r>
        <w:proofErr w:type="spellEnd"/>
      </w:hyperlink>
      <w:r w:rsidRPr="00D24A60">
        <w:t xml:space="preserve">) – polski </w:t>
      </w:r>
      <w:hyperlink r:id="rId9" w:tooltip="Malarz" w:history="1">
        <w:r w:rsidRPr="00D24A60">
          <w:rPr>
            <w:rStyle w:val="Hipercze"/>
            <w:color w:val="auto"/>
            <w:u w:val="none"/>
          </w:rPr>
          <w:t>malarz</w:t>
        </w:r>
      </w:hyperlink>
      <w:r w:rsidRPr="00D24A60">
        <w:t xml:space="preserve"> i …………. </w:t>
      </w:r>
    </w:p>
    <w:p w:rsidR="001D1F55" w:rsidRPr="00D24A60" w:rsidRDefault="001D1F55" w:rsidP="001D1F55">
      <w:pPr>
        <w:pStyle w:val="NormalnyWeb"/>
        <w:jc w:val="both"/>
      </w:pPr>
      <w:r w:rsidRPr="00D24A60">
        <w:t xml:space="preserve">Wojciech Piechowski był pierwszym dzieckiem Michała i Elżbiety Piechowskich, wywodzących się </w:t>
      </w:r>
      <w:r>
        <w:t xml:space="preserve">z </w:t>
      </w:r>
      <w:r w:rsidRPr="00D24A60">
        <w:t xml:space="preserve">mławskiej szlachty. Ukończył szkołę podstawową w ……………… oraz gimnazjum we </w:t>
      </w:r>
      <w:hyperlink r:id="rId10" w:tooltip="Włocławek" w:history="1">
        <w:r w:rsidRPr="00D24A60">
          <w:rPr>
            <w:rStyle w:val="Hipercze"/>
            <w:color w:val="auto"/>
            <w:u w:val="none"/>
          </w:rPr>
          <w:t>Włocławku</w:t>
        </w:r>
      </w:hyperlink>
      <w:r w:rsidRPr="00D24A60">
        <w:t xml:space="preserve">. W latach 1869–1871 uczęszczał do </w:t>
      </w:r>
      <w:hyperlink r:id="rId11" w:tooltip="Szkoła Sztuk Pięknych w Warszawie" w:history="1">
        <w:r w:rsidRPr="00D24A60">
          <w:rPr>
            <w:rStyle w:val="Hipercze"/>
            <w:color w:val="auto"/>
            <w:u w:val="none"/>
          </w:rPr>
          <w:t>Szkoły Sztuk Pięknych w Warszawie</w:t>
        </w:r>
      </w:hyperlink>
      <w:r w:rsidRPr="00D24A60">
        <w:t xml:space="preserve">, gdzie zaprzyjaźnił się z </w:t>
      </w:r>
      <w:hyperlink r:id="rId12" w:tooltip="Józef Chełmoński" w:history="1">
        <w:r w:rsidRPr="00D24A60">
          <w:rPr>
            <w:rStyle w:val="Hipercze"/>
            <w:color w:val="auto"/>
            <w:u w:val="none"/>
          </w:rPr>
          <w:t>Józefem Chełmońskim</w:t>
        </w:r>
      </w:hyperlink>
      <w:r w:rsidRPr="00D24A60">
        <w:t xml:space="preserve"> i </w:t>
      </w:r>
      <w:hyperlink r:id="rId13" w:tooltip="Antoni Adam Piotrowski" w:history="1">
        <w:r w:rsidRPr="00D24A60">
          <w:rPr>
            <w:rStyle w:val="Hipercze"/>
            <w:color w:val="auto"/>
            <w:u w:val="none"/>
          </w:rPr>
          <w:t>Antonim Adamem Piotrowskim</w:t>
        </w:r>
      </w:hyperlink>
      <w:r w:rsidRPr="00D24A60">
        <w:t xml:space="preserve">. Po jej ukończeniu w 1873 roku wyjechał do ……………, gdzie uczył się m.in. u </w:t>
      </w:r>
      <w:hyperlink r:id="rId14" w:tooltip="Józef Brandt" w:history="1">
        <w:r w:rsidRPr="00D24A60">
          <w:rPr>
            <w:rStyle w:val="Hipercze"/>
            <w:color w:val="auto"/>
            <w:u w:val="none"/>
          </w:rPr>
          <w:t>Józefa Brandta</w:t>
        </w:r>
      </w:hyperlink>
      <w:r w:rsidRPr="00D24A60">
        <w:t>.</w:t>
      </w:r>
    </w:p>
    <w:p w:rsidR="001D1F55" w:rsidRPr="00D24A60" w:rsidRDefault="001D1F55" w:rsidP="001D1F55">
      <w:pPr>
        <w:pStyle w:val="NormalnyWeb"/>
        <w:jc w:val="both"/>
      </w:pPr>
      <w:r w:rsidRPr="00D24A60">
        <w:t xml:space="preserve">W 1874 roku na wystawie </w:t>
      </w:r>
      <w:hyperlink r:id="rId15" w:tooltip="Towarzystwo Zachęty Sztuk Pięknych" w:history="1">
        <w:r w:rsidRPr="00D24A60">
          <w:rPr>
            <w:rStyle w:val="Hipercze"/>
            <w:color w:val="auto"/>
            <w:u w:val="none"/>
          </w:rPr>
          <w:t>Towarzystwa Zachęty Sztuk Pięknych</w:t>
        </w:r>
      </w:hyperlink>
      <w:r w:rsidRPr="00D24A60">
        <w:t xml:space="preserve"> zadebiutował obrazem </w:t>
      </w:r>
      <w:r w:rsidRPr="00D24A60">
        <w:rPr>
          <w:i/>
          <w:iCs/>
        </w:rPr>
        <w:t>…………………………  .</w:t>
      </w:r>
      <w:r w:rsidRPr="00D24A60">
        <w:t xml:space="preserve"> Praca zebrała bardzo dobre recenzje, a Towarzystwo zdecydowało się zakupić obraz oraz ufundować stypendium dla malarza, które umożliwiło mu kontynuowanie studiów zagranicznych do 1875 roku. </w:t>
      </w:r>
    </w:p>
    <w:p w:rsidR="001D1F55" w:rsidRPr="00D24A60" w:rsidRDefault="001D1F55" w:rsidP="001D1F55">
      <w:pPr>
        <w:pStyle w:val="NormalnyWeb"/>
        <w:jc w:val="both"/>
      </w:pPr>
      <w:r w:rsidRPr="00D24A60">
        <w:t xml:space="preserve">Po powrocie z Niemiec, w 1877 roku, Piechowski ożenił się z Aleksandrą Olszewską i osiadł w rodzinnym ………………….., gdzie mieszkał do 1892 roku. Wówczas to powstały prace o tematyce sakralnej oraz obyczajowej, ukazujące życie na wsi. </w:t>
      </w:r>
    </w:p>
    <w:p w:rsidR="001D1F55" w:rsidRPr="00D24A60" w:rsidRDefault="001D1F55" w:rsidP="001D1F55">
      <w:pPr>
        <w:pStyle w:val="NormalnyWeb"/>
        <w:jc w:val="both"/>
      </w:pPr>
      <w:r w:rsidRPr="00D24A60">
        <w:t xml:space="preserve">W 1879 roku artysta został członkiem Towarzystwa Zachęty. Korzystając z posagu żony przeniósł się do …………….., gdzie w latach ……………………….. prowadził zakład fotograficzny, w 1881 roku otrzymując tytuł fotografa Towarzystwa. Przedsięwzięcie to nie przyniosło jednak oczekiwanego zysku, co zmusiło Piechowskiego do powrotu na wieś. Wówczas to powstało wiele prac, ukazujących sceny z życia wsi, wśród nich obraz </w:t>
      </w:r>
      <w:r w:rsidRPr="00D24A60">
        <w:rPr>
          <w:i/>
          <w:iCs/>
        </w:rPr>
        <w:t>Droga i życie nasze</w:t>
      </w:r>
      <w:r w:rsidRPr="00D24A60">
        <w:t xml:space="preserve">, uhonorowany srebrnym medalem na wystawie sztuki w ………… w 1891 roku oraz brązowymi medalami na wystawach w </w:t>
      </w:r>
      <w:hyperlink r:id="rId16" w:tooltip="Paryż" w:history="1">
        <w:r w:rsidRPr="00D24A60">
          <w:rPr>
            <w:rStyle w:val="Hipercze"/>
            <w:color w:val="auto"/>
            <w:u w:val="none"/>
          </w:rPr>
          <w:t>Paryżu</w:t>
        </w:r>
      </w:hyperlink>
      <w:r w:rsidRPr="00D24A60">
        <w:t xml:space="preserve"> (1889), </w:t>
      </w:r>
      <w:hyperlink r:id="rId17" w:tooltip="Chicago" w:history="1">
        <w:r w:rsidRPr="00D24A60">
          <w:rPr>
            <w:rStyle w:val="Hipercze"/>
            <w:color w:val="auto"/>
            <w:u w:val="none"/>
          </w:rPr>
          <w:t>Chicago</w:t>
        </w:r>
      </w:hyperlink>
      <w:r w:rsidRPr="00D24A60">
        <w:t xml:space="preserve"> (1892–1894) oraz </w:t>
      </w:r>
      <w:hyperlink r:id="rId18" w:tooltip="San Francisco" w:history="1">
        <w:r w:rsidRPr="00D24A60">
          <w:rPr>
            <w:rStyle w:val="Hipercze"/>
            <w:color w:val="auto"/>
            <w:u w:val="none"/>
          </w:rPr>
          <w:t>San Francisco</w:t>
        </w:r>
      </w:hyperlink>
      <w:r w:rsidRPr="00D24A60">
        <w:t xml:space="preserve"> (1894). Uzyskane w związku z medalami honoraria na krótki okres poprawiły sytuację finansową artysty. Od ……. roku dzierżawił wieś </w:t>
      </w:r>
      <w:hyperlink r:id="rId19" w:tooltip="Ręczno (wieś)" w:history="1">
        <w:r w:rsidRPr="00D24A60">
          <w:rPr>
            <w:rStyle w:val="Hipercze"/>
            <w:color w:val="auto"/>
            <w:u w:val="none"/>
          </w:rPr>
          <w:t>Ręczno</w:t>
        </w:r>
      </w:hyperlink>
      <w:r w:rsidRPr="00D24A60">
        <w:t xml:space="preserve">. </w:t>
      </w:r>
    </w:p>
    <w:p w:rsidR="001D1F55" w:rsidRPr="00D24A60" w:rsidRDefault="001D1F55" w:rsidP="001D1F55">
      <w:pPr>
        <w:pStyle w:val="NormalnyWeb"/>
        <w:jc w:val="both"/>
      </w:pPr>
      <w:r w:rsidRPr="00D24A60">
        <w:t xml:space="preserve">Wobec kolejnych trudności oraz niechęci do zajęć gospodarczych, Wojciech Piechowski w latach 1895–1896 przebywał u Józefa Chełmońskiego w </w:t>
      </w:r>
      <w:hyperlink r:id="rId20" w:tooltip="Kuklówka Zarzeczna" w:history="1">
        <w:r w:rsidRPr="00D24A60">
          <w:rPr>
            <w:rStyle w:val="Hipercze"/>
            <w:color w:val="auto"/>
            <w:u w:val="none"/>
          </w:rPr>
          <w:t>Kuklówce</w:t>
        </w:r>
      </w:hyperlink>
      <w:r w:rsidRPr="00D24A60">
        <w:t xml:space="preserve">. Po powrocie do Ręczna powrócił do pracy twórczej. Wówczas namalował m.in. obraz </w:t>
      </w:r>
      <w:r w:rsidRPr="00D24A60">
        <w:rPr>
          <w:i/>
          <w:iCs/>
        </w:rPr>
        <w:t>Rezurekcja</w:t>
      </w:r>
      <w:r w:rsidRPr="00D24A60">
        <w:t xml:space="preserve">, uhonorowany …………….  medalem na wystawie sztuki w Paryżu w 1900 roku. Wiele też podróżował, wyjeżdżając m.in. na </w:t>
      </w:r>
      <w:hyperlink r:id="rId21" w:tooltip="Litwa" w:history="1">
        <w:r w:rsidRPr="00D24A60">
          <w:rPr>
            <w:rStyle w:val="Hipercze"/>
            <w:color w:val="auto"/>
            <w:u w:val="none"/>
          </w:rPr>
          <w:t>Litwę</w:t>
        </w:r>
      </w:hyperlink>
      <w:r w:rsidRPr="00D24A60">
        <w:t xml:space="preserve"> i </w:t>
      </w:r>
      <w:hyperlink r:id="rId22" w:tooltip="Ukraina" w:history="1">
        <w:r w:rsidRPr="00D24A60">
          <w:rPr>
            <w:rStyle w:val="Hipercze"/>
            <w:color w:val="auto"/>
            <w:u w:val="none"/>
          </w:rPr>
          <w:t>Ukrainę</w:t>
        </w:r>
      </w:hyperlink>
      <w:r w:rsidRPr="00D24A60">
        <w:t xml:space="preserve">, gdzie również tworzył. Jego ostatnia praca − </w:t>
      </w:r>
      <w:r w:rsidRPr="00D24A60">
        <w:rPr>
          <w:i/>
          <w:iCs/>
        </w:rPr>
        <w:t>………….</w:t>
      </w:r>
      <w:r w:rsidRPr="00D24A60">
        <w:t xml:space="preserve"> (element nieukończonego cyklu </w:t>
      </w:r>
      <w:r w:rsidRPr="00D24A60">
        <w:rPr>
          <w:i/>
          <w:iCs/>
        </w:rPr>
        <w:t>Twardowski</w:t>
      </w:r>
      <w:r w:rsidRPr="00D24A60">
        <w:t xml:space="preserve">) − powstała w 1907 roku, podczas pobytu w Warszawie, gdzie zamieszkał u rzeźbiarza </w:t>
      </w:r>
      <w:hyperlink r:id="rId23" w:tooltip="Pius Weloński" w:history="1">
        <w:r w:rsidRPr="00D24A60">
          <w:rPr>
            <w:rStyle w:val="Hipercze"/>
            <w:color w:val="auto"/>
            <w:u w:val="none"/>
          </w:rPr>
          <w:t xml:space="preserve">Piusa </w:t>
        </w:r>
        <w:proofErr w:type="spellStart"/>
        <w:r w:rsidRPr="00D24A60">
          <w:rPr>
            <w:rStyle w:val="Hipercze"/>
            <w:color w:val="auto"/>
            <w:u w:val="none"/>
          </w:rPr>
          <w:t>Welońskiego</w:t>
        </w:r>
        <w:proofErr w:type="spellEnd"/>
      </w:hyperlink>
      <w:r w:rsidRPr="00D24A60">
        <w:t xml:space="preserve">. </w:t>
      </w:r>
    </w:p>
    <w:p w:rsidR="001D1F55" w:rsidRPr="00D24A60" w:rsidRDefault="001D1F55" w:rsidP="001D1F55">
      <w:pPr>
        <w:pStyle w:val="NormalnyWeb"/>
        <w:jc w:val="both"/>
      </w:pPr>
      <w:r w:rsidRPr="00D24A60">
        <w:t>Po wygaśnię</w:t>
      </w:r>
      <w:r>
        <w:t>ciu</w:t>
      </w:r>
      <w:r w:rsidRPr="00D24A60">
        <w:t xml:space="preserve"> dzierżawy Ręczna, artysta dzierżawił kolejno wsie </w:t>
      </w:r>
      <w:hyperlink r:id="rId24" w:tooltip="Proszkowo" w:history="1">
        <w:r w:rsidRPr="00D24A60">
          <w:rPr>
            <w:rStyle w:val="Hipercze"/>
            <w:color w:val="auto"/>
            <w:u w:val="none"/>
          </w:rPr>
          <w:t>Proszkowo</w:t>
        </w:r>
      </w:hyperlink>
      <w:r w:rsidRPr="00D24A60">
        <w:t xml:space="preserve"> i Zaręby. W 1910 zakończyła się dzierżawa w Zarębach. Wobec trudności finansowych i rodzinnych Wojciech Piechowski postanowił przenieść się do majątku hrabiego……….. w </w:t>
      </w:r>
      <w:hyperlink r:id="rId25" w:tooltip="Skłóty" w:history="1">
        <w:proofErr w:type="spellStart"/>
        <w:r w:rsidRPr="00D24A60">
          <w:rPr>
            <w:rStyle w:val="Hipercze"/>
            <w:color w:val="auto"/>
            <w:u w:val="none"/>
          </w:rPr>
          <w:t>Skłótach</w:t>
        </w:r>
        <w:proofErr w:type="spellEnd"/>
      </w:hyperlink>
      <w:r w:rsidRPr="00D24A60">
        <w:t xml:space="preserve"> koło </w:t>
      </w:r>
      <w:hyperlink r:id="rId26" w:tooltip="Kutno" w:history="1">
        <w:r w:rsidRPr="00D24A60">
          <w:rPr>
            <w:rStyle w:val="Hipercze"/>
            <w:color w:val="auto"/>
            <w:u w:val="none"/>
          </w:rPr>
          <w:t>Kutna</w:t>
        </w:r>
      </w:hyperlink>
      <w:r w:rsidRPr="00D24A60">
        <w:t xml:space="preserve">, gdzie miał objąć posadę …………………………….  jego dzieci.   Zginął 13 listopada ……  r. w wypadku drogowym jadąc na nowe miejsce zamieszkania i pracy, przygnieciony bryczką przewróconą przez spłoszone konie niedaleko </w:t>
      </w:r>
      <w:proofErr w:type="spellStart"/>
      <w:r w:rsidRPr="00D24A60">
        <w:t>Skłót</w:t>
      </w:r>
      <w:proofErr w:type="spellEnd"/>
      <w:r w:rsidRPr="00D24A60">
        <w:t xml:space="preserve">. Pochowany został 16 listopada 1911 r. na cmentarzu parafialnym w </w:t>
      </w:r>
      <w:hyperlink r:id="rId27" w:tooltip="Nowe (województwo łódzkie)" w:history="1">
        <w:r w:rsidRPr="00D24A60">
          <w:rPr>
            <w:rStyle w:val="Hipercze"/>
            <w:color w:val="auto"/>
            <w:u w:val="none"/>
          </w:rPr>
          <w:t>Nowem</w:t>
        </w:r>
      </w:hyperlink>
      <w:r w:rsidRPr="00D24A60">
        <w:t xml:space="preserve">. </w:t>
      </w:r>
    </w:p>
    <w:p w:rsidR="001D1F55" w:rsidRDefault="001D1F55" w:rsidP="001D1F55">
      <w:pPr>
        <w:pStyle w:val="NormalnyWeb"/>
        <w:jc w:val="both"/>
      </w:pPr>
      <w:r w:rsidRPr="00D24A60">
        <w:t xml:space="preserve">W Muzeum Ziemi </w:t>
      </w:r>
      <w:proofErr w:type="spellStart"/>
      <w:r w:rsidRPr="00D24A60">
        <w:t>Zawkrzeńskiej</w:t>
      </w:r>
      <w:proofErr w:type="spellEnd"/>
      <w:r w:rsidRPr="00D24A60">
        <w:t xml:space="preserve"> w Mławie znajduje się 19 obrazów tego artysty.</w:t>
      </w:r>
    </w:p>
    <w:p w:rsidR="002F67B8" w:rsidRDefault="002F67B8">
      <w:bookmarkStart w:id="0" w:name="_GoBack"/>
      <w:bookmarkEnd w:id="0"/>
    </w:p>
    <w:sectPr w:rsidR="002F67B8" w:rsidSect="000D5275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0" w:rsidRPr="00626470" w:rsidRDefault="001D1F55" w:rsidP="00874FAD">
    <w:pPr>
      <w:spacing w:after="0"/>
      <w:ind w:left="5245"/>
      <w:jc w:val="both"/>
      <w:rPr>
        <w:rFonts w:ascii="Times New Roman" w:hAnsi="Times New Roman"/>
        <w:iCs/>
        <w:sz w:val="20"/>
        <w:szCs w:val="20"/>
      </w:rPr>
    </w:pPr>
    <w:r w:rsidRPr="00626470">
      <w:rPr>
        <w:rFonts w:ascii="Times New Roman" w:hAnsi="Times New Roman"/>
        <w:iCs/>
        <w:sz w:val="20"/>
        <w:szCs w:val="20"/>
      </w:rPr>
      <w:t>Załącznik</w:t>
    </w:r>
    <w:r>
      <w:rPr>
        <w:rFonts w:ascii="Times New Roman" w:hAnsi="Times New Roman"/>
        <w:iCs/>
        <w:sz w:val="20"/>
        <w:szCs w:val="20"/>
      </w:rPr>
      <w:t xml:space="preserve">  nr 3 do Zarządzenia n</w:t>
    </w:r>
    <w:r w:rsidRPr="00626470">
      <w:rPr>
        <w:rFonts w:ascii="Times New Roman" w:hAnsi="Times New Roman"/>
        <w:iCs/>
        <w:sz w:val="20"/>
        <w:szCs w:val="20"/>
      </w:rPr>
      <w:t>r</w:t>
    </w:r>
    <w:r>
      <w:rPr>
        <w:rFonts w:ascii="Times New Roman" w:hAnsi="Times New Roman"/>
        <w:iCs/>
        <w:sz w:val="20"/>
        <w:szCs w:val="20"/>
      </w:rPr>
      <w:t xml:space="preserve"> 4/2019</w:t>
    </w:r>
    <w:r w:rsidRPr="00626470">
      <w:rPr>
        <w:rFonts w:ascii="Times New Roman" w:hAnsi="Times New Roman"/>
        <w:iCs/>
        <w:sz w:val="20"/>
        <w:szCs w:val="20"/>
      </w:rPr>
      <w:t xml:space="preserve"> Dyrektora Miejskiej Biblioteki Publicznej</w:t>
    </w:r>
    <w:r>
      <w:rPr>
        <w:rFonts w:ascii="Times New Roman" w:hAnsi="Times New Roman"/>
        <w:iCs/>
        <w:sz w:val="20"/>
        <w:szCs w:val="20"/>
      </w:rPr>
      <w:t xml:space="preserve">                     </w:t>
    </w:r>
    <w:r w:rsidRPr="00626470">
      <w:rPr>
        <w:rFonts w:ascii="Times New Roman" w:hAnsi="Times New Roman"/>
        <w:iCs/>
        <w:sz w:val="20"/>
        <w:szCs w:val="20"/>
      </w:rPr>
      <w:t xml:space="preserve"> w Mławie</w:t>
    </w:r>
    <w:r>
      <w:rPr>
        <w:rFonts w:ascii="Times New Roman" w:hAnsi="Times New Roman"/>
        <w:iCs/>
        <w:sz w:val="20"/>
        <w:szCs w:val="20"/>
      </w:rPr>
      <w:t xml:space="preserve"> </w:t>
    </w:r>
    <w:r w:rsidRPr="00626470">
      <w:rPr>
        <w:rFonts w:ascii="Times New Roman" w:hAnsi="Times New Roman"/>
        <w:iCs/>
        <w:sz w:val="20"/>
        <w:szCs w:val="20"/>
      </w:rPr>
      <w:t>z</w:t>
    </w:r>
    <w:r>
      <w:rPr>
        <w:rFonts w:ascii="Times New Roman" w:hAnsi="Times New Roman"/>
        <w:iCs/>
        <w:sz w:val="20"/>
        <w:szCs w:val="20"/>
      </w:rPr>
      <w:t xml:space="preserve"> dnia 05.04.2019 r.             </w:t>
    </w:r>
  </w:p>
  <w:p w:rsidR="00D24A60" w:rsidRDefault="001D1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5"/>
    <w:rsid w:val="001D1F55"/>
    <w:rsid w:val="002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874C-71D5-49BB-BE1A-0F1E4B5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F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k%C5%82%C3%B3ty" TargetMode="External"/><Relationship Id="rId13" Type="http://schemas.openxmlformats.org/officeDocument/2006/relationships/hyperlink" Target="https://pl.wikipedia.org/wiki/Antoni_Adam_Piotrowski" TargetMode="External"/><Relationship Id="rId18" Type="http://schemas.openxmlformats.org/officeDocument/2006/relationships/hyperlink" Target="https://pl.wikipedia.org/wiki/San_Francisco" TargetMode="External"/><Relationship Id="rId26" Type="http://schemas.openxmlformats.org/officeDocument/2006/relationships/hyperlink" Target="https://pl.wikipedia.org/wiki/Kut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Litwa" TargetMode="External"/><Relationship Id="rId7" Type="http://schemas.openxmlformats.org/officeDocument/2006/relationships/hyperlink" Target="https://pl.wikipedia.org/wiki/1911" TargetMode="External"/><Relationship Id="rId12" Type="http://schemas.openxmlformats.org/officeDocument/2006/relationships/hyperlink" Target="https://pl.wikipedia.org/wiki/J%C3%B3zef_Che%C5%82mo%C5%84ski" TargetMode="External"/><Relationship Id="rId17" Type="http://schemas.openxmlformats.org/officeDocument/2006/relationships/hyperlink" Target="https://pl.wikipedia.org/wiki/Chicago" TargetMode="External"/><Relationship Id="rId25" Type="http://schemas.openxmlformats.org/officeDocument/2006/relationships/hyperlink" Target="https://pl.wikipedia.org/wiki/Sk%C5%82%C3%B3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Pary%C5%BC" TargetMode="External"/><Relationship Id="rId20" Type="http://schemas.openxmlformats.org/officeDocument/2006/relationships/hyperlink" Target="https://pl.wikipedia.org/wiki/Kukl%C3%B3wka_Zarzeczn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13_listopada" TargetMode="External"/><Relationship Id="rId11" Type="http://schemas.openxmlformats.org/officeDocument/2006/relationships/hyperlink" Target="https://pl.wikipedia.org/wiki/Szko%C5%82a_Sztuk_Pi%C4%99knych_w_Warszawie" TargetMode="External"/><Relationship Id="rId24" Type="http://schemas.openxmlformats.org/officeDocument/2006/relationships/hyperlink" Target="https://pl.wikipedia.org/wiki/Proszkowo" TargetMode="External"/><Relationship Id="rId5" Type="http://schemas.openxmlformats.org/officeDocument/2006/relationships/hyperlink" Target="https://pl.wikipedia.org/wiki/1849" TargetMode="External"/><Relationship Id="rId15" Type="http://schemas.openxmlformats.org/officeDocument/2006/relationships/hyperlink" Target="https://pl.wikipedia.org/wiki/Towarzystwo_Zach%C4%99ty_Sztuk_Pi%C4%99knych" TargetMode="External"/><Relationship Id="rId23" Type="http://schemas.openxmlformats.org/officeDocument/2006/relationships/hyperlink" Target="https://pl.wikipedia.org/wiki/Pius_Welo%C5%84ski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.wikipedia.org/wiki/W%C5%82oc%C5%82awek" TargetMode="External"/><Relationship Id="rId19" Type="http://schemas.openxmlformats.org/officeDocument/2006/relationships/hyperlink" Target="https://pl.wikipedia.org/wiki/R%C4%99czno_(wie%C5%9B)" TargetMode="External"/><Relationship Id="rId4" Type="http://schemas.openxmlformats.org/officeDocument/2006/relationships/hyperlink" Target="https://pl.wikipedia.org/wiki/23_kwietnia" TargetMode="External"/><Relationship Id="rId9" Type="http://schemas.openxmlformats.org/officeDocument/2006/relationships/hyperlink" Target="https://pl.wikipedia.org/wiki/Malarz" TargetMode="External"/><Relationship Id="rId14" Type="http://schemas.openxmlformats.org/officeDocument/2006/relationships/hyperlink" Target="https://pl.wikipedia.org/wiki/J%C3%B3zef_Brandt" TargetMode="External"/><Relationship Id="rId22" Type="http://schemas.openxmlformats.org/officeDocument/2006/relationships/hyperlink" Target="https://pl.wikipedia.org/wiki/Ukraina" TargetMode="External"/><Relationship Id="rId27" Type="http://schemas.openxmlformats.org/officeDocument/2006/relationships/hyperlink" Target="https://pl.wikipedia.org/wiki/Nowe_(wojew%C3%B3dztwo_%C5%82%C3%B3dzkie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Bibliteka</dc:creator>
  <cp:keywords/>
  <dc:description/>
  <cp:lastModifiedBy>Bibliteka</cp:lastModifiedBy>
  <cp:revision>1</cp:revision>
  <dcterms:created xsi:type="dcterms:W3CDTF">2019-04-09T07:36:00Z</dcterms:created>
  <dcterms:modified xsi:type="dcterms:W3CDTF">2019-04-09T07:36:00Z</dcterms:modified>
</cp:coreProperties>
</file>